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C193" w14:textId="77777777" w:rsidR="00097ED1" w:rsidRDefault="00097ED1" w:rsidP="00097ED1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proofErr w:type="gramStart"/>
      <w:r>
        <w:rPr>
          <w:rFonts w:ascii="Calibri" w:hAnsi="Calibri" w:cs="Calibri"/>
          <w:b/>
          <w:bCs/>
          <w:sz w:val="36"/>
          <w:szCs w:val="36"/>
          <w:u w:val="single"/>
        </w:rPr>
        <w:t>SCSSAR  Quarterly</w:t>
      </w:r>
      <w:proofErr w:type="gramEnd"/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and Annual Report Submission Best </w:t>
      </w: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  <w:u w:val="single"/>
        </w:rPr>
        <w:t>Practice</w:t>
      </w:r>
    </w:p>
    <w:p w14:paraId="28FFF241" w14:textId="77777777" w:rsidR="00097ED1" w:rsidRDefault="00097ED1" w:rsidP="00097ED1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7DFD76E2" w14:textId="77777777" w:rsidR="00097ED1" w:rsidRDefault="00097ED1" w:rsidP="00097ED1">
      <w:pPr>
        <w:pStyle w:val="ListParagraph"/>
        <w:numPr>
          <w:ilvl w:val="0"/>
          <w:numId w:val="1"/>
        </w:numPr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 xml:space="preserve">Utilizing the web site, enter the </w:t>
      </w:r>
      <w:r>
        <w:rPr>
          <w:rFonts w:eastAsia="Times New Roman"/>
          <w:b/>
          <w:bCs/>
          <w:sz w:val="36"/>
          <w:szCs w:val="36"/>
          <w:u w:val="single"/>
        </w:rPr>
        <w:t>“</w:t>
      </w:r>
      <w:r>
        <w:rPr>
          <w:rFonts w:eastAsia="Times New Roman"/>
          <w:b/>
          <w:bCs/>
          <w:sz w:val="36"/>
          <w:szCs w:val="36"/>
          <w:u w:val="single"/>
        </w:rPr>
        <w:t>Patriot</w:t>
      </w:r>
      <w:r>
        <w:rPr>
          <w:rFonts w:eastAsia="Times New Roman"/>
          <w:b/>
          <w:bCs/>
          <w:sz w:val="36"/>
          <w:szCs w:val="36"/>
          <w:u w:val="single"/>
        </w:rPr>
        <w:t>”</w:t>
      </w:r>
      <w:r>
        <w:rPr>
          <w:rFonts w:eastAsia="Times New Roman"/>
          <w:b/>
          <w:bCs/>
          <w:sz w:val="36"/>
          <w:szCs w:val="36"/>
          <w:u w:val="single"/>
        </w:rPr>
        <w:t xml:space="preserve"> Path File Cabinet.</w:t>
      </w:r>
    </w:p>
    <w:p w14:paraId="7FC6C30B" w14:textId="77777777" w:rsidR="00097ED1" w:rsidRDefault="00097ED1" w:rsidP="00097ED1">
      <w:pPr>
        <w:pStyle w:val="ListParagraph"/>
        <w:numPr>
          <w:ilvl w:val="0"/>
          <w:numId w:val="1"/>
        </w:numPr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>Enter the “Forms</w:t>
      </w:r>
      <w:r>
        <w:rPr>
          <w:rFonts w:eastAsia="Times New Roman"/>
          <w:b/>
          <w:bCs/>
          <w:sz w:val="36"/>
          <w:szCs w:val="36"/>
          <w:u w:val="single"/>
        </w:rPr>
        <w:t>”</w:t>
      </w:r>
      <w:r>
        <w:rPr>
          <w:rFonts w:eastAsia="Times New Roman"/>
          <w:b/>
          <w:bCs/>
          <w:sz w:val="36"/>
          <w:szCs w:val="36"/>
          <w:u w:val="single"/>
        </w:rPr>
        <w:t xml:space="preserve"> File Drawer.</w:t>
      </w:r>
    </w:p>
    <w:p w14:paraId="07358272" w14:textId="77777777" w:rsidR="00097ED1" w:rsidRDefault="00097ED1" w:rsidP="00097ED1">
      <w:pPr>
        <w:pStyle w:val="ListParagraph"/>
        <w:numPr>
          <w:ilvl w:val="0"/>
          <w:numId w:val="1"/>
        </w:numPr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>Enter one of the following form categories</w:t>
      </w:r>
    </w:p>
    <w:p w14:paraId="2ADA1639" w14:textId="77777777" w:rsidR="00097ED1" w:rsidRDefault="00097ED1" w:rsidP="00097ED1">
      <w:pPr>
        <w:pStyle w:val="Heading4"/>
        <w:spacing w:before="150" w:after="283" w:line="600" w:lineRule="atLeast"/>
        <w:jc w:val="center"/>
        <w:rPr>
          <w:rStyle w:val="Emphasis"/>
          <w:rFonts w:ascii="Baskervville" w:eastAsiaTheme="minorEastAsia" w:hAnsi="Baskervville"/>
          <w:color w:val="0A3161"/>
        </w:rPr>
      </w:pPr>
      <w:hyperlink r:id="rId5" w:tgtFrame="_blank" w:history="1">
        <w:r>
          <w:rPr>
            <w:rStyle w:val="Hyperlink"/>
            <w:rFonts w:ascii="Baskervville" w:hAnsi="Baskervville"/>
            <w:i w:val="0"/>
            <w:iCs w:val="0"/>
            <w:color w:val="B31942"/>
            <w:sz w:val="36"/>
            <w:szCs w:val="36"/>
          </w:rPr>
          <w:t>Chapter – Board of Governors Quarterly Report</w:t>
        </w:r>
      </w:hyperlink>
    </w:p>
    <w:p w14:paraId="0B935523" w14:textId="77777777" w:rsidR="00097ED1" w:rsidRDefault="00097ED1" w:rsidP="00097ED1">
      <w:pPr>
        <w:pStyle w:val="Heading4"/>
        <w:spacing w:before="150" w:after="283" w:line="600" w:lineRule="atLeast"/>
        <w:jc w:val="center"/>
        <w:rPr>
          <w:rStyle w:val="Emphasis"/>
          <w:rFonts w:ascii="Baskervville" w:hAnsi="Baskervville"/>
          <w:color w:val="0A3161"/>
          <w:sz w:val="36"/>
          <w:szCs w:val="36"/>
        </w:rPr>
      </w:pPr>
      <w:hyperlink r:id="rId6" w:tgtFrame="_blank" w:history="1">
        <w:r>
          <w:rPr>
            <w:rStyle w:val="Hyperlink"/>
            <w:rFonts w:ascii="Baskervville" w:hAnsi="Baskervville"/>
            <w:i w:val="0"/>
            <w:iCs w:val="0"/>
            <w:color w:val="B31942"/>
            <w:sz w:val="36"/>
            <w:szCs w:val="36"/>
          </w:rPr>
          <w:t>State – Committee Board of Governors Quarterly Report</w:t>
        </w:r>
      </w:hyperlink>
    </w:p>
    <w:p w14:paraId="2E35DDAF" w14:textId="77777777" w:rsidR="00097ED1" w:rsidRDefault="00097ED1" w:rsidP="00097ED1">
      <w:pPr>
        <w:pStyle w:val="Heading4"/>
        <w:spacing w:before="150" w:after="283" w:line="600" w:lineRule="atLeast"/>
        <w:jc w:val="center"/>
        <w:rPr>
          <w:rFonts w:eastAsiaTheme="minorEastAsia"/>
        </w:rPr>
      </w:pPr>
      <w:hyperlink r:id="rId7" w:tgtFrame="_blank" w:history="1">
        <w:r>
          <w:rPr>
            <w:rStyle w:val="Hyperlink"/>
            <w:rFonts w:ascii="Baskervville" w:hAnsi="Baskervville"/>
            <w:i w:val="0"/>
            <w:iCs w:val="0"/>
            <w:color w:val="B31942"/>
            <w:sz w:val="36"/>
            <w:szCs w:val="36"/>
          </w:rPr>
          <w:t>State – Officer Board of Governors Quarterly Report</w:t>
        </w:r>
      </w:hyperlink>
    </w:p>
    <w:p w14:paraId="63863E5D" w14:textId="77777777" w:rsidR="00097ED1" w:rsidRDefault="00097ED1" w:rsidP="00097ED1">
      <w:pPr>
        <w:jc w:val="center"/>
        <w:rPr>
          <w:rFonts w:ascii="Calibri" w:hAnsi="Calibri" w:cs="Calibri"/>
        </w:rPr>
      </w:pPr>
    </w:p>
    <w:p w14:paraId="3013740A" w14:textId="77777777" w:rsidR="00097ED1" w:rsidRDefault="00097ED1" w:rsidP="00097ED1">
      <w:pPr>
        <w:pStyle w:val="ListParagraph"/>
        <w:numPr>
          <w:ilvl w:val="0"/>
          <w:numId w:val="2"/>
        </w:numPr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 xml:space="preserve">Complete all entries to the selected </w:t>
      </w:r>
      <w:proofErr w:type="gramStart"/>
      <w:r>
        <w:rPr>
          <w:rFonts w:eastAsia="Times New Roman"/>
          <w:b/>
          <w:bCs/>
          <w:sz w:val="36"/>
          <w:szCs w:val="36"/>
          <w:u w:val="single"/>
        </w:rPr>
        <w:t>PDF  form</w:t>
      </w:r>
      <w:proofErr w:type="gramEnd"/>
      <w:r>
        <w:rPr>
          <w:rFonts w:eastAsia="Times New Roman"/>
          <w:b/>
          <w:bCs/>
          <w:sz w:val="36"/>
          <w:szCs w:val="36"/>
          <w:u w:val="single"/>
        </w:rPr>
        <w:t>.</w:t>
      </w:r>
    </w:p>
    <w:p w14:paraId="75577FF1" w14:textId="77777777" w:rsidR="00097ED1" w:rsidRDefault="00097ED1" w:rsidP="00097ED1">
      <w:pPr>
        <w:pStyle w:val="ListParagraph"/>
        <w:numPr>
          <w:ilvl w:val="0"/>
          <w:numId w:val="2"/>
        </w:numPr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>Save the form on your personal computer file.</w:t>
      </w:r>
    </w:p>
    <w:p w14:paraId="38D4385D" w14:textId="77777777" w:rsidR="00097ED1" w:rsidRDefault="00097ED1" w:rsidP="00097ED1">
      <w:pPr>
        <w:pStyle w:val="ListParagraph"/>
        <w:numPr>
          <w:ilvl w:val="0"/>
          <w:numId w:val="2"/>
        </w:numPr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 xml:space="preserve">Attach the same </w:t>
      </w:r>
      <w:r>
        <w:rPr>
          <w:rFonts w:eastAsia="Times New Roman"/>
          <w:b/>
          <w:bCs/>
          <w:sz w:val="36"/>
          <w:szCs w:val="36"/>
          <w:u w:val="single"/>
        </w:rPr>
        <w:t xml:space="preserve">saved PDF </w:t>
      </w:r>
      <w:r>
        <w:rPr>
          <w:rFonts w:eastAsia="Times New Roman"/>
          <w:b/>
          <w:bCs/>
          <w:sz w:val="36"/>
          <w:szCs w:val="36"/>
          <w:u w:val="single"/>
        </w:rPr>
        <w:t xml:space="preserve">form to an email and </w:t>
      </w:r>
    </w:p>
    <w:p w14:paraId="40830C58" w14:textId="77777777" w:rsidR="00097ED1" w:rsidRDefault="00097ED1" w:rsidP="00097ED1">
      <w:pPr>
        <w:pStyle w:val="ListParagraph"/>
        <w:numPr>
          <w:ilvl w:val="0"/>
          <w:numId w:val="2"/>
        </w:numPr>
        <w:jc w:val="center"/>
        <w:rPr>
          <w:rFonts w:eastAsia="Times New Roman"/>
          <w:b/>
          <w:bCs/>
          <w:sz w:val="36"/>
          <w:szCs w:val="36"/>
          <w:u w:val="single"/>
        </w:rPr>
      </w:pPr>
      <w:proofErr w:type="gramStart"/>
      <w:r>
        <w:rPr>
          <w:rFonts w:eastAsia="Times New Roman"/>
          <w:b/>
          <w:bCs/>
          <w:sz w:val="36"/>
          <w:szCs w:val="36"/>
          <w:u w:val="single"/>
        </w:rPr>
        <w:t>F</w:t>
      </w:r>
      <w:r>
        <w:rPr>
          <w:rFonts w:eastAsia="Times New Roman"/>
          <w:b/>
          <w:bCs/>
          <w:sz w:val="36"/>
          <w:szCs w:val="36"/>
          <w:u w:val="single"/>
        </w:rPr>
        <w:t>or</w:t>
      </w:r>
      <w:r>
        <w:rPr>
          <w:rFonts w:eastAsia="Times New Roman"/>
          <w:b/>
          <w:bCs/>
          <w:sz w:val="36"/>
          <w:szCs w:val="36"/>
          <w:u w:val="single"/>
        </w:rPr>
        <w:t xml:space="preserve">ward </w:t>
      </w:r>
      <w:r>
        <w:rPr>
          <w:rFonts w:eastAsia="Times New Roman"/>
          <w:b/>
          <w:bCs/>
          <w:sz w:val="36"/>
          <w:szCs w:val="36"/>
          <w:u w:val="single"/>
        </w:rPr>
        <w:t xml:space="preserve"> to</w:t>
      </w:r>
      <w:proofErr w:type="gramEnd"/>
      <w:r>
        <w:rPr>
          <w:rFonts w:eastAsia="Times New Roman"/>
          <w:b/>
          <w:bCs/>
          <w:sz w:val="36"/>
          <w:szCs w:val="36"/>
          <w:u w:val="single"/>
        </w:rPr>
        <w:t xml:space="preserve">:  </w:t>
      </w:r>
    </w:p>
    <w:p w14:paraId="7E7D6D86" w14:textId="77777777" w:rsidR="00097ED1" w:rsidRDefault="00097ED1" w:rsidP="00097ED1">
      <w:pPr>
        <w:pStyle w:val="ListParagraph"/>
        <w:jc w:val="center"/>
        <w:rPr>
          <w:sz w:val="36"/>
          <w:szCs w:val="36"/>
          <w:u w:val="single"/>
        </w:rPr>
      </w:pPr>
    </w:p>
    <w:p w14:paraId="2CDF9A8D" w14:textId="77777777" w:rsidR="00097ED1" w:rsidRDefault="00097ED1" w:rsidP="00097ED1">
      <w:pPr>
        <w:pStyle w:val="ListParagraph"/>
        <w:jc w:val="center"/>
        <w:rPr>
          <w:sz w:val="36"/>
          <w:szCs w:val="36"/>
          <w:u w:val="single"/>
        </w:rPr>
      </w:pPr>
      <w:hyperlink r:id="rId8" w:history="1">
        <w:r>
          <w:rPr>
            <w:rStyle w:val="Hyperlink"/>
            <w:sz w:val="36"/>
            <w:szCs w:val="36"/>
          </w:rPr>
          <w:t>yellowdog125@hotmail.com</w:t>
        </w:r>
      </w:hyperlink>
    </w:p>
    <w:p w14:paraId="1938EA38" w14:textId="77777777" w:rsidR="00097ED1" w:rsidRDefault="00097ED1" w:rsidP="00097ED1">
      <w:pPr>
        <w:jc w:val="center"/>
      </w:pPr>
    </w:p>
    <w:sectPr w:rsidR="0009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ville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177"/>
    <w:multiLevelType w:val="hybridMultilevel"/>
    <w:tmpl w:val="6F8CE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37B9"/>
    <w:multiLevelType w:val="hybridMultilevel"/>
    <w:tmpl w:val="03E27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D1"/>
    <w:rsid w:val="000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D49D"/>
  <w15:chartTrackingRefBased/>
  <w15:docId w15:val="{1B2C3C5E-290F-4D92-8E28-4D9C0B6B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ED1"/>
    <w:pPr>
      <w:spacing w:after="0" w:line="240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097ED1"/>
    <w:pPr>
      <w:keepNext/>
      <w:spacing w:before="40"/>
      <w:outlineLvl w:val="3"/>
    </w:pPr>
    <w:rPr>
      <w:rFonts w:ascii="Calibri Light" w:eastAsia="Times New Roman" w:hAnsi="Calibri Light" w:cs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7ED1"/>
    <w:rPr>
      <w:rFonts w:ascii="Calibri Light" w:eastAsia="Times New Roman" w:hAnsi="Calibri Light" w:cs="Calibri Light"/>
      <w:i/>
      <w:iCs/>
      <w:color w:val="2F5496"/>
    </w:rPr>
  </w:style>
  <w:style w:type="character" w:styleId="Hyperlink">
    <w:name w:val="Hyperlink"/>
    <w:basedOn w:val="DefaultParagraphFont"/>
    <w:uiPriority w:val="99"/>
    <w:semiHidden/>
    <w:unhideWhenUsed/>
    <w:rsid w:val="00097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ED1"/>
    <w:pPr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097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lowdog125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xingtonsar.org/test/wp-content/uploads/2022/07/Officer-BOG-Report-Templ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ingtonsar.org/test/wp-content/uploads/2022/07/Committee-BOG-Report-Template.pdf" TargetMode="External"/><Relationship Id="rId5" Type="http://schemas.openxmlformats.org/officeDocument/2006/relationships/hyperlink" Target="https://lexingtonsar.org/test/wp-content/uploads/2022/07/Chapter-BOG-Repor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Wilson</dc:creator>
  <cp:keywords/>
  <dc:description/>
  <cp:lastModifiedBy>Bill Wilson</cp:lastModifiedBy>
  <cp:revision>1</cp:revision>
  <dcterms:created xsi:type="dcterms:W3CDTF">2023-01-23T21:57:00Z</dcterms:created>
  <dcterms:modified xsi:type="dcterms:W3CDTF">2023-01-23T22:00:00Z</dcterms:modified>
</cp:coreProperties>
</file>